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DD" w:rsidRDefault="000812DD" w:rsidP="00650DB6">
      <w:pPr>
        <w:jc w:val="center"/>
        <w:rPr>
          <w:rFonts w:ascii="TTE2597C48t00" w:hAnsi="TTE2597C48t00" w:cs="TTE2597C48t00"/>
          <w:color w:val="FF0000"/>
          <w:sz w:val="24"/>
          <w:szCs w:val="24"/>
        </w:rPr>
      </w:pPr>
      <w:r w:rsidRPr="000812DD">
        <w:rPr>
          <w:rFonts w:ascii="TTE2597C48t00" w:hAnsi="TTE2597C48t00" w:cs="TTE2597C48t00"/>
          <w:noProof/>
          <w:color w:val="FF0000"/>
          <w:sz w:val="24"/>
          <w:szCs w:val="24"/>
        </w:rPr>
        <w:drawing>
          <wp:anchor distT="0" distB="0" distL="114300" distR="114300" simplePos="0" relativeHeight="251659264" behindDoc="1" locked="0" layoutInCell="1" allowOverlap="1">
            <wp:simplePos x="0" y="0"/>
            <wp:positionH relativeFrom="column">
              <wp:posOffset>2425</wp:posOffset>
            </wp:positionH>
            <wp:positionV relativeFrom="paragraph">
              <wp:posOffset>145473</wp:posOffset>
            </wp:positionV>
            <wp:extent cx="2192135" cy="872836"/>
            <wp:effectExtent l="19050" t="0" r="0" b="0"/>
            <wp:wrapTight wrapText="bothSides">
              <wp:wrapPolygon edited="0">
                <wp:start x="-188" y="0"/>
                <wp:lineTo x="-188" y="21223"/>
                <wp:lineTo x="21587" y="21223"/>
                <wp:lineTo x="21587" y="0"/>
                <wp:lineTo x="-188" y="0"/>
              </wp:wrapPolygon>
            </wp:wrapTight>
            <wp:docPr id="1" name="Picture 1" descr="BHCF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CF_Header.JPG"/>
                    <pic:cNvPicPr/>
                  </pic:nvPicPr>
                  <pic:blipFill>
                    <a:blip r:embed="rId6" cstate="print"/>
                    <a:stretch>
                      <a:fillRect/>
                    </a:stretch>
                  </pic:blipFill>
                  <pic:spPr>
                    <a:xfrm>
                      <a:off x="0" y="0"/>
                      <a:ext cx="2192020" cy="872490"/>
                    </a:xfrm>
                    <a:prstGeom prst="rect">
                      <a:avLst/>
                    </a:prstGeom>
                  </pic:spPr>
                </pic:pic>
              </a:graphicData>
            </a:graphic>
          </wp:anchor>
        </w:drawing>
      </w:r>
    </w:p>
    <w:p w:rsidR="000812DD" w:rsidRDefault="000812DD" w:rsidP="000812DD">
      <w:pPr>
        <w:spacing w:line="240" w:lineRule="auto"/>
        <w:jc w:val="center"/>
        <w:rPr>
          <w:rFonts w:ascii="TTE2597C48t00" w:hAnsi="TTE2597C48t00" w:cs="TTE2597C48t00"/>
          <w:color w:val="FF0000"/>
          <w:sz w:val="24"/>
          <w:szCs w:val="24"/>
        </w:rPr>
      </w:pPr>
    </w:p>
    <w:p w:rsidR="000812DD" w:rsidRDefault="000812DD" w:rsidP="000812DD">
      <w:pPr>
        <w:spacing w:line="240" w:lineRule="auto"/>
        <w:jc w:val="center"/>
        <w:rPr>
          <w:rFonts w:ascii="TTE2597C48t00" w:hAnsi="TTE2597C48t00" w:cs="TTE2597C48t00"/>
          <w:color w:val="FF0000"/>
          <w:sz w:val="24"/>
          <w:szCs w:val="24"/>
        </w:rPr>
      </w:pPr>
    </w:p>
    <w:p w:rsidR="000812DD" w:rsidRDefault="000812DD" w:rsidP="000812DD">
      <w:pPr>
        <w:spacing w:line="240" w:lineRule="auto"/>
        <w:jc w:val="both"/>
        <w:rPr>
          <w:rFonts w:ascii="TTE2597C48t00" w:hAnsi="TTE2597C48t00" w:cs="TTE2597C48t00"/>
          <w:color w:val="FF0000"/>
          <w:sz w:val="24"/>
          <w:szCs w:val="24"/>
        </w:rPr>
      </w:pPr>
    </w:p>
    <w:p w:rsidR="00493EEB" w:rsidRPr="000812DD" w:rsidRDefault="00650DB6" w:rsidP="000812DD">
      <w:pPr>
        <w:spacing w:line="240" w:lineRule="auto"/>
        <w:jc w:val="both"/>
        <w:rPr>
          <w:rFonts w:ascii="TTE2597C48t00" w:hAnsi="TTE2597C48t00" w:cs="TTE2597C48t00"/>
          <w:color w:val="FF0000"/>
          <w:sz w:val="24"/>
          <w:szCs w:val="24"/>
        </w:rPr>
      </w:pPr>
      <w:r w:rsidRPr="00746CA9">
        <w:rPr>
          <w:rFonts w:ascii="Andalus" w:hAnsi="Andalus" w:cs="Andalus"/>
          <w:b/>
          <w:sz w:val="32"/>
          <w:szCs w:val="32"/>
        </w:rPr>
        <w:t>DONATION REQUEST FORM</w:t>
      </w:r>
    </w:p>
    <w:p w:rsidR="00650DB6" w:rsidRPr="00746CA9" w:rsidRDefault="00650DB6" w:rsidP="00263BED">
      <w:pPr>
        <w:spacing w:line="240" w:lineRule="auto"/>
        <w:rPr>
          <w:rFonts w:ascii="Andalus" w:hAnsi="Andalus" w:cs="Andalus"/>
          <w:sz w:val="24"/>
          <w:szCs w:val="24"/>
          <w:u w:val="single"/>
        </w:rPr>
      </w:pPr>
      <w:r w:rsidRPr="00A30029">
        <w:rPr>
          <w:rFonts w:ascii="Andalus" w:hAnsi="Andalus" w:cs="Andalus"/>
          <w:b/>
          <w:sz w:val="24"/>
          <w:szCs w:val="24"/>
          <w:u w:val="single"/>
        </w:rPr>
        <w:t>Name of Organization:</w:t>
      </w:r>
      <w:r w:rsidRPr="00746CA9">
        <w:rPr>
          <w:rFonts w:ascii="Andalus" w:hAnsi="Andalus" w:cs="Andalus"/>
          <w:sz w:val="24"/>
          <w:szCs w:val="24"/>
          <w:u w:val="single"/>
        </w:rPr>
        <w:t xml:space="preserve"> </w:t>
      </w:r>
      <w:r w:rsidR="000812DD">
        <w:rPr>
          <w:rFonts w:ascii="Andalus" w:hAnsi="Andalus" w:cs="Andalus"/>
          <w:sz w:val="24"/>
          <w:szCs w:val="24"/>
          <w:u w:val="single"/>
        </w:rPr>
        <w:t xml:space="preserve">Bruce Haney Charitable Foundation (Bruce Haney Fund </w:t>
      </w:r>
      <w:r w:rsidR="00B30D63">
        <w:rPr>
          <w:rFonts w:ascii="Andalus" w:hAnsi="Andalus" w:cs="Andalus"/>
          <w:sz w:val="24"/>
          <w:szCs w:val="24"/>
          <w:u w:val="single"/>
        </w:rPr>
        <w:t>of The Pittsburgh Foundation</w:t>
      </w:r>
      <w:r w:rsidR="000812DD">
        <w:rPr>
          <w:rFonts w:ascii="Andalus" w:hAnsi="Andalus" w:cs="Andalus"/>
          <w:sz w:val="24"/>
          <w:szCs w:val="24"/>
          <w:u w:val="single"/>
        </w:rPr>
        <w:t>)</w:t>
      </w:r>
    </w:p>
    <w:p w:rsidR="00650DB6" w:rsidRPr="00746CA9" w:rsidRDefault="00650DB6" w:rsidP="00263BED">
      <w:pPr>
        <w:spacing w:line="240" w:lineRule="auto"/>
        <w:rPr>
          <w:rFonts w:ascii="Andalus" w:hAnsi="Andalus" w:cs="Andalus"/>
          <w:sz w:val="24"/>
          <w:szCs w:val="24"/>
          <w:u w:val="single"/>
        </w:rPr>
      </w:pPr>
      <w:r w:rsidRPr="00A30029">
        <w:rPr>
          <w:rFonts w:ascii="Andalus" w:hAnsi="Andalus" w:cs="Andalus"/>
          <w:b/>
          <w:sz w:val="24"/>
          <w:szCs w:val="24"/>
          <w:u w:val="single"/>
        </w:rPr>
        <w:t xml:space="preserve">Contact Name: </w:t>
      </w:r>
      <w:r w:rsidRPr="00746CA9">
        <w:rPr>
          <w:rFonts w:ascii="Andalus" w:hAnsi="Andalus" w:cs="Andalus"/>
          <w:sz w:val="24"/>
          <w:szCs w:val="24"/>
          <w:u w:val="single"/>
        </w:rPr>
        <w:t xml:space="preserve">Stephanie Werner    </w:t>
      </w:r>
      <w:r w:rsidRPr="00746CA9">
        <w:rPr>
          <w:rFonts w:ascii="Andalus" w:hAnsi="Andalus" w:cs="Andalus"/>
          <w:sz w:val="24"/>
          <w:szCs w:val="24"/>
        </w:rPr>
        <w:t xml:space="preserve">    </w:t>
      </w:r>
      <w:r w:rsidRPr="00A30029">
        <w:rPr>
          <w:rFonts w:ascii="Andalus" w:hAnsi="Andalus" w:cs="Andalus"/>
          <w:b/>
          <w:sz w:val="24"/>
          <w:szCs w:val="24"/>
          <w:u w:val="single"/>
        </w:rPr>
        <w:t xml:space="preserve">Phone: </w:t>
      </w:r>
      <w:r w:rsidRPr="00746CA9">
        <w:rPr>
          <w:rFonts w:ascii="Andalus" w:hAnsi="Andalus" w:cs="Andalus"/>
          <w:sz w:val="24"/>
          <w:szCs w:val="24"/>
          <w:u w:val="single"/>
        </w:rPr>
        <w:t xml:space="preserve">412-576-4452 </w:t>
      </w:r>
    </w:p>
    <w:p w:rsidR="009F68E4" w:rsidRPr="00746CA9" w:rsidRDefault="009F68E4" w:rsidP="00263BED">
      <w:pPr>
        <w:spacing w:line="240" w:lineRule="auto"/>
        <w:rPr>
          <w:rFonts w:ascii="Andalus" w:hAnsi="Andalus" w:cs="Andalus"/>
          <w:i/>
          <w:sz w:val="24"/>
          <w:szCs w:val="24"/>
        </w:rPr>
      </w:pPr>
      <w:r w:rsidRPr="00746CA9">
        <w:rPr>
          <w:rFonts w:ascii="Andalus" w:hAnsi="Andalus" w:cs="Andalus"/>
          <w:i/>
          <w:sz w:val="24"/>
          <w:szCs w:val="24"/>
        </w:rPr>
        <w:t>If donation is granted, pick up of the donation is available.</w:t>
      </w:r>
    </w:p>
    <w:p w:rsidR="009F68E4" w:rsidRPr="00746CA9" w:rsidRDefault="009F68E4" w:rsidP="00263BED">
      <w:pPr>
        <w:spacing w:line="240" w:lineRule="auto"/>
        <w:rPr>
          <w:rFonts w:ascii="Andalus" w:hAnsi="Andalus" w:cs="Andalus"/>
          <w:sz w:val="24"/>
          <w:szCs w:val="24"/>
          <w:u w:val="single"/>
        </w:rPr>
      </w:pPr>
      <w:r w:rsidRPr="00A30029">
        <w:rPr>
          <w:rFonts w:ascii="Andalus" w:hAnsi="Andalus" w:cs="Andalus"/>
          <w:b/>
          <w:sz w:val="24"/>
          <w:szCs w:val="24"/>
          <w:u w:val="single"/>
        </w:rPr>
        <w:t xml:space="preserve">Delivery Address: </w:t>
      </w:r>
      <w:r w:rsidRPr="00746CA9">
        <w:rPr>
          <w:rFonts w:ascii="Andalus" w:hAnsi="Andalus" w:cs="Andalus"/>
          <w:sz w:val="24"/>
          <w:szCs w:val="24"/>
          <w:u w:val="single"/>
        </w:rPr>
        <w:t>963 Lindberg Street</w:t>
      </w:r>
    </w:p>
    <w:p w:rsidR="009F68E4" w:rsidRPr="00746CA9" w:rsidRDefault="009F68E4" w:rsidP="00263BED">
      <w:pPr>
        <w:spacing w:line="240" w:lineRule="auto"/>
        <w:rPr>
          <w:rFonts w:ascii="Andalus" w:hAnsi="Andalus" w:cs="Andalus"/>
          <w:sz w:val="24"/>
          <w:szCs w:val="24"/>
          <w:u w:val="single"/>
        </w:rPr>
      </w:pPr>
      <w:r w:rsidRPr="00A30029">
        <w:rPr>
          <w:rFonts w:ascii="Andalus" w:hAnsi="Andalus" w:cs="Andalus"/>
          <w:b/>
          <w:sz w:val="24"/>
          <w:szCs w:val="24"/>
          <w:u w:val="single"/>
        </w:rPr>
        <w:t>City:</w:t>
      </w:r>
      <w:r w:rsidRPr="00746CA9">
        <w:rPr>
          <w:rFonts w:ascii="Andalus" w:hAnsi="Andalus" w:cs="Andalus"/>
          <w:sz w:val="24"/>
          <w:szCs w:val="24"/>
          <w:u w:val="single"/>
        </w:rPr>
        <w:t xml:space="preserve"> Homestead      </w:t>
      </w:r>
      <w:r w:rsidRPr="00A30029">
        <w:rPr>
          <w:rFonts w:ascii="Andalus" w:hAnsi="Andalus" w:cs="Andalus"/>
          <w:sz w:val="24"/>
          <w:szCs w:val="24"/>
        </w:rPr>
        <w:t xml:space="preserve">    </w:t>
      </w:r>
      <w:r w:rsidRPr="00746CA9">
        <w:rPr>
          <w:rFonts w:ascii="Andalus" w:hAnsi="Andalus" w:cs="Andalus"/>
          <w:sz w:val="24"/>
          <w:szCs w:val="24"/>
        </w:rPr>
        <w:t xml:space="preserve">  </w:t>
      </w:r>
      <w:r w:rsidRPr="00A30029">
        <w:rPr>
          <w:rFonts w:ascii="Andalus" w:hAnsi="Andalus" w:cs="Andalus"/>
          <w:b/>
          <w:sz w:val="24"/>
          <w:szCs w:val="24"/>
          <w:u w:val="single"/>
        </w:rPr>
        <w:t>State:</w:t>
      </w:r>
      <w:r w:rsidRPr="00746CA9">
        <w:rPr>
          <w:rFonts w:ascii="Andalus" w:hAnsi="Andalus" w:cs="Andalus"/>
          <w:sz w:val="24"/>
          <w:szCs w:val="24"/>
          <w:u w:val="single"/>
        </w:rPr>
        <w:t xml:space="preserve"> PA       </w:t>
      </w:r>
      <w:r w:rsidRPr="00746CA9">
        <w:rPr>
          <w:rFonts w:ascii="Andalus" w:hAnsi="Andalus" w:cs="Andalus"/>
          <w:sz w:val="24"/>
          <w:szCs w:val="24"/>
        </w:rPr>
        <w:t xml:space="preserve">      </w:t>
      </w:r>
      <w:r w:rsidRPr="00A30029">
        <w:rPr>
          <w:rFonts w:ascii="Andalus" w:hAnsi="Andalus" w:cs="Andalus"/>
          <w:b/>
          <w:sz w:val="24"/>
          <w:szCs w:val="24"/>
          <w:u w:val="single"/>
        </w:rPr>
        <w:t>Zip Code:</w:t>
      </w:r>
      <w:r w:rsidRPr="00746CA9">
        <w:rPr>
          <w:rFonts w:ascii="Andalus" w:hAnsi="Andalus" w:cs="Andalus"/>
          <w:sz w:val="24"/>
          <w:szCs w:val="24"/>
          <w:u w:val="single"/>
        </w:rPr>
        <w:t xml:space="preserve"> 15120</w:t>
      </w:r>
    </w:p>
    <w:p w:rsidR="009F68E4" w:rsidRPr="00746CA9" w:rsidRDefault="009F68E4" w:rsidP="00263BED">
      <w:pPr>
        <w:spacing w:line="240" w:lineRule="auto"/>
        <w:rPr>
          <w:rFonts w:ascii="Andalus" w:hAnsi="Andalus" w:cs="Andalus"/>
          <w:sz w:val="24"/>
          <w:szCs w:val="24"/>
          <w:u w:val="single"/>
        </w:rPr>
      </w:pPr>
      <w:r w:rsidRPr="00B30D63">
        <w:rPr>
          <w:rFonts w:ascii="Andalus" w:hAnsi="Andalus" w:cs="Andalus"/>
          <w:b/>
          <w:sz w:val="24"/>
          <w:szCs w:val="24"/>
          <w:u w:val="single"/>
        </w:rPr>
        <w:t xml:space="preserve">Email: </w:t>
      </w:r>
      <w:hyperlink r:id="rId7" w:history="1">
        <w:r w:rsidRPr="00746CA9">
          <w:rPr>
            <w:rStyle w:val="Hyperlink"/>
            <w:rFonts w:ascii="Andalus" w:hAnsi="Andalus" w:cs="Andalus"/>
            <w:sz w:val="24"/>
            <w:szCs w:val="24"/>
          </w:rPr>
          <w:t>stephwerner25@yahoo.com</w:t>
        </w:r>
      </w:hyperlink>
    </w:p>
    <w:p w:rsidR="009F68E4" w:rsidRDefault="009F68E4" w:rsidP="00263BED">
      <w:pPr>
        <w:spacing w:line="240" w:lineRule="auto"/>
        <w:rPr>
          <w:rFonts w:ascii="Andalus" w:hAnsi="Andalus" w:cs="Andalus"/>
          <w:b/>
          <w:i/>
          <w:sz w:val="24"/>
          <w:szCs w:val="24"/>
          <w:u w:val="single"/>
        </w:rPr>
      </w:pPr>
      <w:r w:rsidRPr="00B30D63">
        <w:rPr>
          <w:rFonts w:ascii="Andalus" w:hAnsi="Andalus" w:cs="Andalus"/>
          <w:b/>
          <w:i/>
          <w:sz w:val="24"/>
          <w:szCs w:val="24"/>
          <w:u w:val="single"/>
        </w:rPr>
        <w:t>This organization is charitable and holds a</w:t>
      </w:r>
      <w:r w:rsidR="00C41558">
        <w:rPr>
          <w:rFonts w:ascii="Andalus" w:hAnsi="Andalus" w:cs="Andalus"/>
          <w:b/>
          <w:i/>
          <w:sz w:val="24"/>
          <w:szCs w:val="24"/>
          <w:u w:val="single"/>
        </w:rPr>
        <w:t>n IRS</w:t>
      </w:r>
      <w:r w:rsidRPr="00B30D63">
        <w:rPr>
          <w:rFonts w:ascii="Andalus" w:hAnsi="Andalus" w:cs="Andalus"/>
          <w:b/>
          <w:i/>
          <w:sz w:val="24"/>
          <w:szCs w:val="24"/>
          <w:u w:val="single"/>
        </w:rPr>
        <w:t xml:space="preserve"> 501(c</w:t>
      </w:r>
      <w:proofErr w:type="gramStart"/>
      <w:r w:rsidRPr="00B30D63">
        <w:rPr>
          <w:rFonts w:ascii="Andalus" w:hAnsi="Andalus" w:cs="Andalus"/>
          <w:b/>
          <w:i/>
          <w:sz w:val="24"/>
          <w:szCs w:val="24"/>
          <w:u w:val="single"/>
        </w:rPr>
        <w:t>)(</w:t>
      </w:r>
      <w:proofErr w:type="gramEnd"/>
      <w:r w:rsidRPr="00B30D63">
        <w:rPr>
          <w:rFonts w:ascii="Andalus" w:hAnsi="Andalus" w:cs="Andalus"/>
          <w:b/>
          <w:i/>
          <w:sz w:val="24"/>
          <w:szCs w:val="24"/>
          <w:u w:val="single"/>
        </w:rPr>
        <w:t>3) non-profit agency status.</w:t>
      </w:r>
    </w:p>
    <w:p w:rsidR="00C41558" w:rsidRPr="00B30D63" w:rsidRDefault="00C41558" w:rsidP="00263BED">
      <w:pPr>
        <w:spacing w:line="240" w:lineRule="auto"/>
        <w:rPr>
          <w:rFonts w:ascii="Andalus" w:hAnsi="Andalus" w:cs="Andalus"/>
          <w:b/>
          <w:i/>
          <w:sz w:val="24"/>
          <w:szCs w:val="24"/>
          <w:u w:val="single"/>
        </w:rPr>
      </w:pPr>
      <w:r>
        <w:rPr>
          <w:rFonts w:ascii="Andalus" w:hAnsi="Andalus" w:cs="Andalus"/>
          <w:b/>
          <w:i/>
          <w:sz w:val="24"/>
          <w:szCs w:val="24"/>
          <w:u w:val="single"/>
        </w:rPr>
        <w:t>Tax ID Number: 25-0965466</w:t>
      </w:r>
    </w:p>
    <w:p w:rsidR="00263BED" w:rsidRDefault="009F68E4" w:rsidP="00263BED">
      <w:pPr>
        <w:spacing w:line="240" w:lineRule="auto"/>
        <w:rPr>
          <w:rFonts w:ascii="Andalus" w:hAnsi="Andalus" w:cs="Andalus"/>
          <w:sz w:val="24"/>
          <w:szCs w:val="24"/>
          <w:u w:val="single"/>
        </w:rPr>
      </w:pPr>
      <w:r w:rsidRPr="00B30D63">
        <w:rPr>
          <w:rFonts w:ascii="Andalus" w:hAnsi="Andalus" w:cs="Andalus"/>
          <w:b/>
          <w:sz w:val="24"/>
          <w:szCs w:val="24"/>
          <w:u w:val="single"/>
        </w:rPr>
        <w:t>Organization Description:</w:t>
      </w:r>
      <w:r w:rsidR="00263BED">
        <w:rPr>
          <w:rFonts w:ascii="Andalus" w:hAnsi="Andalus" w:cs="Andalus"/>
          <w:b/>
          <w:sz w:val="24"/>
          <w:szCs w:val="24"/>
          <w:u w:val="single"/>
        </w:rPr>
        <w:t xml:space="preserve"> </w:t>
      </w:r>
      <w:r w:rsidR="005D1DE9" w:rsidRPr="005D1DE9">
        <w:rPr>
          <w:rFonts w:ascii="Andalus" w:hAnsi="Andalus" w:cs="Andalus"/>
          <w:sz w:val="24"/>
          <w:szCs w:val="24"/>
          <w:u w:val="single"/>
        </w:rPr>
        <w:t>www.brucehaney.org</w:t>
      </w:r>
      <w:r w:rsidRPr="005D1DE9">
        <w:rPr>
          <w:rFonts w:ascii="Andalus" w:hAnsi="Andalus" w:cs="Andalus"/>
          <w:sz w:val="24"/>
          <w:szCs w:val="24"/>
          <w:u w:val="single"/>
        </w:rPr>
        <w:t xml:space="preserve"> </w:t>
      </w:r>
      <w:r w:rsidR="00263BED">
        <w:rPr>
          <w:rFonts w:ascii="Andalus" w:hAnsi="Andalus" w:cs="Andalus"/>
          <w:sz w:val="24"/>
          <w:szCs w:val="24"/>
          <w:u w:val="single"/>
        </w:rPr>
        <w:t>– The Bruce Haney Charitable Foundation</w:t>
      </w:r>
    </w:p>
    <w:p w:rsidR="00263BED" w:rsidRDefault="00263BED" w:rsidP="00263BED">
      <w:pPr>
        <w:spacing w:line="240" w:lineRule="auto"/>
        <w:rPr>
          <w:rFonts w:ascii="Andalus" w:hAnsi="Andalus" w:cs="Andalus"/>
          <w:sz w:val="24"/>
          <w:szCs w:val="24"/>
          <w:u w:val="single"/>
        </w:rPr>
      </w:pPr>
      <w:r>
        <w:rPr>
          <w:rFonts w:ascii="Andalus" w:hAnsi="Andalus" w:cs="Andalus"/>
          <w:sz w:val="24"/>
          <w:szCs w:val="24"/>
          <w:u w:val="single"/>
        </w:rPr>
        <w:t xml:space="preserve">(Bruce Haney Fund of The Pittsburgh Foundation) was formed to contribute to the Raizman Endowed Fund.  </w:t>
      </w:r>
      <w:r w:rsidRPr="00263BED">
        <w:rPr>
          <w:rFonts w:ascii="Andalus" w:hAnsi="Andalus" w:cs="Andalus"/>
          <w:sz w:val="24"/>
          <w:szCs w:val="24"/>
          <w:u w:val="single"/>
        </w:rPr>
        <w:t>The contributions made in support of the Raizman Endowed Fund will help ensure that our dedicated physician-scientists at the Liver Cancer Center at the Starzl Transplantation Institute have the necessary resources they need to explore questions that ultimately lead to new clinical advances that will improve outcomes for patients.</w:t>
      </w:r>
    </w:p>
    <w:p w:rsidR="009F68E4" w:rsidRPr="00746CA9" w:rsidRDefault="00746CA9" w:rsidP="00263BED">
      <w:pPr>
        <w:spacing w:line="240" w:lineRule="auto"/>
        <w:rPr>
          <w:rFonts w:ascii="Andalus" w:hAnsi="Andalus" w:cs="Andalus"/>
          <w:sz w:val="24"/>
          <w:szCs w:val="24"/>
          <w:u w:val="single"/>
        </w:rPr>
      </w:pPr>
      <w:r w:rsidRPr="00B30D63">
        <w:rPr>
          <w:rFonts w:ascii="Andalus" w:hAnsi="Andalus" w:cs="Andalus"/>
          <w:b/>
          <w:sz w:val="24"/>
          <w:szCs w:val="24"/>
          <w:u w:val="single"/>
        </w:rPr>
        <w:t>Event Description:</w:t>
      </w:r>
      <w:r w:rsidR="00A30029">
        <w:rPr>
          <w:rFonts w:ascii="Andalus" w:hAnsi="Andalus" w:cs="Andalus"/>
          <w:sz w:val="24"/>
          <w:szCs w:val="24"/>
          <w:u w:val="single"/>
        </w:rPr>
        <w:t xml:space="preserve"> </w:t>
      </w:r>
      <w:r w:rsidR="00B30D63">
        <w:rPr>
          <w:rFonts w:ascii="Andalus" w:hAnsi="Andalus" w:cs="Andalus"/>
          <w:sz w:val="24"/>
          <w:szCs w:val="24"/>
          <w:u w:val="single"/>
        </w:rPr>
        <w:t xml:space="preserve">The Bruce Haney Charitable Foundation Golf Outing, which will be taking place on August 12, 2011.  The event will include 18 holes of golf, lunch, cocktail &amp; Hors d’oeuvres, as well as a silent auction.  The purpose of this event is to raise a minimum goal of $150,000 to contribute to The Bruce Haney Fund at the Pittsburgh Foundation, which is created to make contributions to the Raizman Endowed Fund.  </w:t>
      </w:r>
      <w:r w:rsidR="00263BED">
        <w:rPr>
          <w:rFonts w:ascii="Andalus" w:hAnsi="Andalus" w:cs="Andalus"/>
          <w:sz w:val="24"/>
          <w:szCs w:val="24"/>
          <w:u w:val="single"/>
        </w:rPr>
        <w:t>This eve</w:t>
      </w:r>
      <w:r w:rsidR="00606F91">
        <w:rPr>
          <w:rFonts w:ascii="Andalus" w:hAnsi="Andalus" w:cs="Andalus"/>
          <w:sz w:val="24"/>
          <w:szCs w:val="24"/>
          <w:u w:val="single"/>
        </w:rPr>
        <w:t xml:space="preserve">nt will be attended by </w:t>
      </w:r>
      <w:r w:rsidR="00413A2D">
        <w:rPr>
          <w:rFonts w:ascii="Andalus" w:hAnsi="Andalus" w:cs="Andalus"/>
          <w:sz w:val="24"/>
          <w:szCs w:val="24"/>
          <w:u w:val="single"/>
        </w:rPr>
        <w:t>300</w:t>
      </w:r>
      <w:r w:rsidR="00C9254C">
        <w:rPr>
          <w:rFonts w:ascii="Andalus" w:hAnsi="Andalus" w:cs="Andalus"/>
          <w:sz w:val="24"/>
          <w:szCs w:val="24"/>
          <w:u w:val="single"/>
        </w:rPr>
        <w:t>+</w:t>
      </w:r>
      <w:r w:rsidR="00263BED">
        <w:rPr>
          <w:rFonts w:ascii="Andalus" w:hAnsi="Andalus" w:cs="Andalus"/>
          <w:sz w:val="24"/>
          <w:szCs w:val="24"/>
          <w:u w:val="single"/>
        </w:rPr>
        <w:t xml:space="preserve"> people.</w:t>
      </w:r>
    </w:p>
    <w:p w:rsidR="00746CA9" w:rsidRPr="00746CA9" w:rsidRDefault="00746CA9" w:rsidP="00263BED">
      <w:pPr>
        <w:spacing w:line="240" w:lineRule="auto"/>
        <w:rPr>
          <w:rFonts w:ascii="Andalus" w:hAnsi="Andalus" w:cs="Andalus"/>
          <w:sz w:val="24"/>
          <w:szCs w:val="24"/>
          <w:u w:val="single"/>
        </w:rPr>
      </w:pPr>
      <w:r w:rsidRPr="00B30D63">
        <w:rPr>
          <w:rFonts w:ascii="Andalus" w:hAnsi="Andalus" w:cs="Andalus"/>
          <w:b/>
          <w:sz w:val="24"/>
          <w:szCs w:val="24"/>
          <w:u w:val="single"/>
        </w:rPr>
        <w:t>The proceeds of the benefit will go to:</w:t>
      </w:r>
      <w:r w:rsidR="00B30D63">
        <w:rPr>
          <w:rFonts w:ascii="Andalus" w:hAnsi="Andalus" w:cs="Andalus"/>
          <w:sz w:val="24"/>
          <w:szCs w:val="24"/>
        </w:rPr>
        <w:t xml:space="preserve"> </w:t>
      </w:r>
      <w:r w:rsidR="00B30D63" w:rsidRPr="00B30D63">
        <w:rPr>
          <w:rFonts w:ascii="Andalus" w:hAnsi="Andalus" w:cs="Andalus"/>
          <w:sz w:val="24"/>
          <w:szCs w:val="24"/>
          <w:u w:val="single"/>
        </w:rPr>
        <w:t>The Raizman Endowed Fund</w:t>
      </w:r>
      <w:r w:rsidR="00B30D63">
        <w:rPr>
          <w:rFonts w:ascii="Andalus" w:hAnsi="Andalus" w:cs="Andalus"/>
          <w:sz w:val="24"/>
          <w:szCs w:val="24"/>
          <w:u w:val="single"/>
        </w:rPr>
        <w:t xml:space="preserve"> (which is outlined in the Statement of Purpose Letter).</w:t>
      </w:r>
    </w:p>
    <w:p w:rsidR="00746CA9" w:rsidRPr="00746CA9" w:rsidRDefault="00746CA9" w:rsidP="00263BED">
      <w:pPr>
        <w:spacing w:line="240" w:lineRule="auto"/>
        <w:rPr>
          <w:rFonts w:ascii="Andalus" w:hAnsi="Andalus" w:cs="Andalus"/>
          <w:sz w:val="24"/>
          <w:szCs w:val="24"/>
          <w:u w:val="single"/>
        </w:rPr>
      </w:pPr>
      <w:r w:rsidRPr="00B30D63">
        <w:rPr>
          <w:rFonts w:ascii="Andalus" w:hAnsi="Andalus" w:cs="Andalus"/>
          <w:b/>
          <w:sz w:val="24"/>
          <w:szCs w:val="24"/>
          <w:u w:val="single"/>
        </w:rPr>
        <w:t>Deadline for receiving the donation item:</w:t>
      </w:r>
      <w:r w:rsidR="00CD64C3">
        <w:rPr>
          <w:rFonts w:ascii="Andalus" w:hAnsi="Andalus" w:cs="Andalus"/>
          <w:sz w:val="24"/>
          <w:szCs w:val="24"/>
          <w:u w:val="single"/>
        </w:rPr>
        <w:t xml:space="preserve"> July </w:t>
      </w:r>
      <w:r w:rsidR="00B30D63">
        <w:rPr>
          <w:rFonts w:ascii="Andalus" w:hAnsi="Andalus" w:cs="Andalus"/>
          <w:sz w:val="24"/>
          <w:szCs w:val="24"/>
          <w:u w:val="single"/>
        </w:rPr>
        <w:t>29, 2011</w:t>
      </w:r>
    </w:p>
    <w:sectPr w:rsidR="00746CA9" w:rsidRPr="00746CA9" w:rsidSect="000812DD">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25" w:rsidRDefault="00CD3225" w:rsidP="000812DD">
      <w:pPr>
        <w:spacing w:after="0" w:line="240" w:lineRule="auto"/>
      </w:pPr>
      <w:r>
        <w:separator/>
      </w:r>
    </w:p>
  </w:endnote>
  <w:endnote w:type="continuationSeparator" w:id="0">
    <w:p w:rsidR="00CD3225" w:rsidRDefault="00CD3225" w:rsidP="00081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TE2597C48t00">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25" w:rsidRDefault="00CD3225" w:rsidP="000812DD">
      <w:pPr>
        <w:spacing w:after="0" w:line="240" w:lineRule="auto"/>
      </w:pPr>
      <w:r>
        <w:separator/>
      </w:r>
    </w:p>
  </w:footnote>
  <w:footnote w:type="continuationSeparator" w:id="0">
    <w:p w:rsidR="00CD3225" w:rsidRDefault="00CD3225" w:rsidP="000812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650DB6"/>
    <w:rsid w:val="000812DD"/>
    <w:rsid w:val="001935CE"/>
    <w:rsid w:val="002429FA"/>
    <w:rsid w:val="00263BED"/>
    <w:rsid w:val="00265B59"/>
    <w:rsid w:val="003415B6"/>
    <w:rsid w:val="003C18C7"/>
    <w:rsid w:val="00413A2D"/>
    <w:rsid w:val="00414C74"/>
    <w:rsid w:val="00493EEB"/>
    <w:rsid w:val="00542C50"/>
    <w:rsid w:val="005D1DE9"/>
    <w:rsid w:val="005E4761"/>
    <w:rsid w:val="00606F91"/>
    <w:rsid w:val="00631BD8"/>
    <w:rsid w:val="00640512"/>
    <w:rsid w:val="00650DB6"/>
    <w:rsid w:val="00746CA9"/>
    <w:rsid w:val="009F68E4"/>
    <w:rsid w:val="00A30029"/>
    <w:rsid w:val="00B30D63"/>
    <w:rsid w:val="00B52D86"/>
    <w:rsid w:val="00BC2533"/>
    <w:rsid w:val="00BF2B15"/>
    <w:rsid w:val="00C41558"/>
    <w:rsid w:val="00C71963"/>
    <w:rsid w:val="00C9254C"/>
    <w:rsid w:val="00CD3225"/>
    <w:rsid w:val="00CD64C3"/>
    <w:rsid w:val="00E171D8"/>
    <w:rsid w:val="00FD3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8E4"/>
    <w:rPr>
      <w:color w:val="0000FF" w:themeColor="hyperlink"/>
      <w:u w:val="single"/>
    </w:rPr>
  </w:style>
  <w:style w:type="paragraph" w:styleId="Header">
    <w:name w:val="header"/>
    <w:basedOn w:val="Normal"/>
    <w:link w:val="HeaderChar"/>
    <w:uiPriority w:val="99"/>
    <w:semiHidden/>
    <w:unhideWhenUsed/>
    <w:rsid w:val="000812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12DD"/>
  </w:style>
  <w:style w:type="paragraph" w:styleId="Footer">
    <w:name w:val="footer"/>
    <w:basedOn w:val="Normal"/>
    <w:link w:val="FooterChar"/>
    <w:uiPriority w:val="99"/>
    <w:semiHidden/>
    <w:unhideWhenUsed/>
    <w:rsid w:val="000812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12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ephwerner25@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CIBER, INC.</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swerner</dc:creator>
  <cp:lastModifiedBy>swerner</cp:lastModifiedBy>
  <cp:revision>11</cp:revision>
  <cp:lastPrinted>2011-05-10T15:20:00Z</cp:lastPrinted>
  <dcterms:created xsi:type="dcterms:W3CDTF">2011-03-23T18:49:00Z</dcterms:created>
  <dcterms:modified xsi:type="dcterms:W3CDTF">2011-07-21T18:52:00Z</dcterms:modified>
</cp:coreProperties>
</file>